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0A" w:rsidRPr="00ED120A" w:rsidRDefault="00ED120A" w:rsidP="00ED12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262433"/>
          <w:kern w:val="36"/>
          <w:sz w:val="24"/>
          <w:szCs w:val="24"/>
          <w:lang w:eastAsia="ru-RU"/>
        </w:rPr>
      </w:pPr>
      <w:r w:rsidRPr="00ED120A">
        <w:rPr>
          <w:rFonts w:ascii="Times New Roman" w:eastAsia="Times New Roman" w:hAnsi="Times New Roman" w:cs="Times New Roman"/>
          <w:b/>
          <w:bCs/>
          <w:color w:val="262433"/>
          <w:kern w:val="36"/>
          <w:sz w:val="24"/>
          <w:szCs w:val="24"/>
          <w:lang w:eastAsia="ru-RU"/>
        </w:rPr>
        <w:t>Региональный семинар учителей химии «Цифровые образовательные ресурсы, используемые для реализации проектной деятельности обучающихся».</w:t>
      </w:r>
    </w:p>
    <w:p w:rsidR="00ED120A" w:rsidRPr="00ED120A" w:rsidRDefault="00ED120A" w:rsidP="00D17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</w:pPr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21 июня 2022 года в ГАУДПО ЛО «ИРО» в рамках плана работы УМО и Ассоциации </w:t>
      </w:r>
      <w:proofErr w:type="gramStart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учителей химии Липецкой области </w:t>
      </w:r>
      <w:r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учителя химии </w:t>
      </w:r>
      <w:r w:rsidR="00B0538C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нашей школы</w:t>
      </w:r>
      <w:proofErr w:type="gramEnd"/>
      <w:r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 приняли участие в </w:t>
      </w:r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 региональн</w:t>
      </w:r>
      <w:r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ом</w:t>
      </w:r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 практико-ориентированн</w:t>
      </w:r>
      <w:r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ом</w:t>
      </w:r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 </w:t>
      </w:r>
      <w:proofErr w:type="spellStart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вебинар</w:t>
      </w:r>
      <w:r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е</w:t>
      </w:r>
      <w:proofErr w:type="spellEnd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 по теме: «Цифровые образовательные ресурсы, используемые для реализации проектной деятельности </w:t>
      </w:r>
      <w:proofErr w:type="gramStart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обучающихся</w:t>
      </w:r>
      <w:proofErr w:type="gramEnd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».</w:t>
      </w:r>
    </w:p>
    <w:p w:rsidR="00ED120A" w:rsidRPr="00ED120A" w:rsidRDefault="00ED120A" w:rsidP="00D17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</w:pPr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Преподаватель кафедры информационно-математического и естественнонаучного образования Попова Екатерина Дмитриевна проинформировала о возможностях портала Цифровой </w:t>
      </w:r>
      <w:proofErr w:type="spellStart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Наноград</w:t>
      </w:r>
      <w:proofErr w:type="spellEnd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, особенностях использования цифрового сервиса «Лаборатории проектов»: какой функционал в него заложен, как работать с конструктором и каталогом готовых проектов, а также рассказала участникам </w:t>
      </w:r>
      <w:proofErr w:type="spellStart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вебинара</w:t>
      </w:r>
      <w:proofErr w:type="spellEnd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 о возможности использования школьной лаборатории </w:t>
      </w:r>
      <w:proofErr w:type="spellStart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ГлобалЛаб</w:t>
      </w:r>
      <w:proofErr w:type="spellEnd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 для реализации проектной деятельности.</w:t>
      </w:r>
    </w:p>
    <w:p w:rsidR="00ED120A" w:rsidRPr="00ED120A" w:rsidRDefault="00ED120A" w:rsidP="00D17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</w:pPr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Использование этих цифровых образовательных ресурсов предоставит учителю возможность построения индивидуальных образовательных маршрутов, поможет осуществлять мониторинг на каждом из этапов реализации, позволит обучающимся делать выбор, в зависимости от интересов, предметного содержания, степени сложности и времени, которое они готовы затратить на выполнение проекта.</w:t>
      </w:r>
    </w:p>
    <w:p w:rsidR="00ED120A" w:rsidRPr="00ED120A" w:rsidRDefault="00ED120A" w:rsidP="00D17A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</w:pPr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В работе семинара приняли участие руководители методических объединений муниципальных образований и учителя химии образовательных организаций Липецкой области. В рамках мероприятия состоялся обмен опытом по подготовке обучающихся к осуществлению и сопровождению проектной деятельности. Деятельность образовательного мероприятия носила </w:t>
      </w:r>
      <w:proofErr w:type="spellStart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практик</w:t>
      </w:r>
      <w:proofErr w:type="gramStart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о</w:t>
      </w:r>
      <w:proofErr w:type="spellEnd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>-</w:t>
      </w:r>
      <w:proofErr w:type="gramEnd"/>
      <w:r w:rsidRPr="00ED120A">
        <w:rPr>
          <w:rFonts w:ascii="Times New Roman" w:eastAsia="Times New Roman" w:hAnsi="Times New Roman" w:cs="Times New Roman"/>
          <w:color w:val="262433"/>
          <w:sz w:val="25"/>
          <w:szCs w:val="25"/>
          <w:lang w:eastAsia="ru-RU"/>
        </w:rPr>
        <w:t xml:space="preserve"> ориентированный и продуктивный характер.</w:t>
      </w:r>
    </w:p>
    <w:p w:rsidR="00CF6196" w:rsidRPr="00ED120A" w:rsidRDefault="00CF6196" w:rsidP="00ED120A">
      <w:pPr>
        <w:spacing w:after="0"/>
        <w:rPr>
          <w:rFonts w:ascii="Times New Roman" w:hAnsi="Times New Roman" w:cs="Times New Roman"/>
        </w:rPr>
      </w:pPr>
    </w:p>
    <w:sectPr w:rsidR="00CF6196" w:rsidRPr="00ED120A" w:rsidSect="00CF6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ED120A"/>
    <w:rsid w:val="008B7220"/>
    <w:rsid w:val="00A67E1D"/>
    <w:rsid w:val="00B0538C"/>
    <w:rsid w:val="00CD50FF"/>
    <w:rsid w:val="00CF6196"/>
    <w:rsid w:val="00D17AB9"/>
    <w:rsid w:val="00ED1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196"/>
  </w:style>
  <w:style w:type="paragraph" w:styleId="1">
    <w:name w:val="heading 1"/>
    <w:basedOn w:val="a"/>
    <w:link w:val="10"/>
    <w:uiPriority w:val="9"/>
    <w:qFormat/>
    <w:rsid w:val="00ED1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as-text-align-justify">
    <w:name w:val="has-text-align-justify"/>
    <w:basedOn w:val="a"/>
    <w:rsid w:val="00ED1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1423</Characters>
  <Application>Microsoft Office Word</Application>
  <DocSecurity>0</DocSecurity>
  <Lines>11</Lines>
  <Paragraphs>3</Paragraphs>
  <ScaleCrop>false</ScaleCrop>
  <Company>Grizli777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2класс</dc:creator>
  <cp:lastModifiedBy>User</cp:lastModifiedBy>
  <cp:revision>5</cp:revision>
  <dcterms:created xsi:type="dcterms:W3CDTF">2022-06-23T08:33:00Z</dcterms:created>
  <dcterms:modified xsi:type="dcterms:W3CDTF">2022-06-23T12:21:00Z</dcterms:modified>
</cp:coreProperties>
</file>